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3A809DB"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FA20F6" w:rsidRPr="00FA20F6">
        <w:rPr>
          <w:rFonts w:ascii="Times New Roman" w:eastAsia="Times New Roman" w:hAnsi="Times New Roman"/>
          <w:b/>
          <w:sz w:val="24"/>
          <w:szCs w:val="24"/>
        </w:rPr>
        <w:t>MOBIL</w:t>
      </w:r>
      <w:r w:rsidR="00F629E6">
        <w:rPr>
          <w:rFonts w:ascii="Times New Roman" w:eastAsia="Times New Roman" w:hAnsi="Times New Roman"/>
          <w:b/>
          <w:sz w:val="24"/>
          <w:szCs w:val="24"/>
        </w:rPr>
        <w:t>IŲ</w:t>
      </w:r>
      <w:r w:rsidR="00FA20F6" w:rsidRPr="00FA20F6">
        <w:rPr>
          <w:rFonts w:ascii="Times New Roman" w:eastAsia="Times New Roman" w:hAnsi="Times New Roman"/>
          <w:b/>
          <w:sz w:val="24"/>
          <w:szCs w:val="24"/>
        </w:rPr>
        <w:t xml:space="preserve"> STOV</w:t>
      </w:r>
      <w:r w:rsidR="00F629E6">
        <w:rPr>
          <w:rFonts w:ascii="Times New Roman" w:eastAsia="Times New Roman" w:hAnsi="Times New Roman"/>
          <w:b/>
          <w:sz w:val="24"/>
          <w:szCs w:val="24"/>
        </w:rPr>
        <w:t>Ų</w:t>
      </w:r>
      <w:r w:rsidR="00FA20F6" w:rsidRPr="00FA20F6">
        <w:rPr>
          <w:rFonts w:ascii="Times New Roman" w:eastAsia="Times New Roman" w:hAnsi="Times New Roman"/>
          <w:b/>
          <w:sz w:val="24"/>
          <w:szCs w:val="24"/>
        </w:rPr>
        <w:t xml:space="preserve"> ŽURNALAMS</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977"/>
        <w:gridCol w:w="1276"/>
        <w:gridCol w:w="1276"/>
        <w:gridCol w:w="1417"/>
        <w:gridCol w:w="1134"/>
        <w:gridCol w:w="1134"/>
      </w:tblGrid>
      <w:tr w:rsidR="00FB3860" w14:paraId="7694E34F" w14:textId="77777777" w:rsidTr="00E931E6">
        <w:trPr>
          <w:cantSplit/>
          <w:trHeight w:val="703"/>
        </w:trPr>
        <w:tc>
          <w:tcPr>
            <w:tcW w:w="562" w:type="dxa"/>
            <w:tcBorders>
              <w:top w:val="single" w:sz="4" w:space="0" w:color="auto"/>
              <w:left w:val="single" w:sz="4" w:space="0" w:color="auto"/>
              <w:bottom w:val="single" w:sz="4" w:space="0" w:color="auto"/>
              <w:right w:val="single" w:sz="4" w:space="0" w:color="auto"/>
            </w:tcBorders>
          </w:tcPr>
          <w:p w14:paraId="0E61373C" w14:textId="1ACF55D8" w:rsidR="00FB3860" w:rsidRDefault="00E931E6" w:rsidP="00FB3860">
            <w:pPr>
              <w:spacing w:after="0"/>
              <w:rPr>
                <w:rFonts w:ascii="Times New Roman" w:hAnsi="Times New Roman"/>
                <w:sz w:val="24"/>
                <w:szCs w:val="24"/>
              </w:rPr>
            </w:pPr>
            <w:r>
              <w:rPr>
                <w:rFonts w:ascii="Times New Roman" w:hAnsi="Times New Roman"/>
                <w:sz w:val="24"/>
                <w:szCs w:val="24"/>
              </w:rPr>
              <w:t>Eil.nr.</w:t>
            </w:r>
          </w:p>
        </w:tc>
        <w:tc>
          <w:tcPr>
            <w:tcW w:w="2977" w:type="dxa"/>
            <w:tcBorders>
              <w:top w:val="single" w:sz="4" w:space="0" w:color="auto"/>
              <w:left w:val="single" w:sz="4" w:space="0" w:color="auto"/>
              <w:bottom w:val="single" w:sz="4" w:space="0" w:color="auto"/>
              <w:right w:val="single" w:sz="4" w:space="0" w:color="auto"/>
            </w:tcBorders>
            <w:hideMark/>
          </w:tcPr>
          <w:p w14:paraId="34D31683" w14:textId="74AED4BD" w:rsidR="00FB3860" w:rsidRDefault="00FB3860" w:rsidP="00FB3860">
            <w:pPr>
              <w:spacing w:after="0"/>
              <w:rPr>
                <w:rFonts w:ascii="Times New Roman" w:hAnsi="Times New Roman"/>
                <w:sz w:val="24"/>
                <w:szCs w:val="24"/>
              </w:rPr>
            </w:pPr>
            <w:r>
              <w:rPr>
                <w:rFonts w:ascii="Times New Roman" w:hAnsi="Times New Roman"/>
                <w:sz w:val="24"/>
                <w:szCs w:val="24"/>
              </w:rPr>
              <w:t>Prekė</w:t>
            </w:r>
          </w:p>
        </w:tc>
        <w:tc>
          <w:tcPr>
            <w:tcW w:w="1276"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276"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417"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134"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E931E6">
        <w:trPr>
          <w:trHeight w:val="510"/>
        </w:trPr>
        <w:tc>
          <w:tcPr>
            <w:tcW w:w="562"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E931E6">
        <w:trPr>
          <w:trHeight w:val="1644"/>
        </w:trPr>
        <w:tc>
          <w:tcPr>
            <w:tcW w:w="562"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14:paraId="4F75B041" w14:textId="58028B82" w:rsidR="00FB3860" w:rsidRPr="00A05896" w:rsidRDefault="00FA20F6" w:rsidP="00FB3860">
            <w:pPr>
              <w:spacing w:after="0"/>
              <w:jc w:val="both"/>
              <w:rPr>
                <w:rFonts w:ascii="Times New Roman" w:hAnsi="Times New Roman"/>
                <w:color w:val="000000"/>
                <w:spacing w:val="-2"/>
                <w:sz w:val="24"/>
                <w:szCs w:val="24"/>
              </w:rPr>
            </w:pPr>
            <w:r w:rsidRPr="00FA20F6">
              <w:rPr>
                <w:rFonts w:ascii="Times New Roman" w:hAnsi="Times New Roman"/>
                <w:noProof/>
                <w:sz w:val="24"/>
                <w:szCs w:val="24"/>
              </w:rPr>
              <w:t>Mobilus stovas žurnalams (su lentynomis)</w:t>
            </w:r>
          </w:p>
        </w:tc>
        <w:tc>
          <w:tcPr>
            <w:tcW w:w="1276" w:type="dxa"/>
            <w:tcBorders>
              <w:top w:val="single" w:sz="4" w:space="0" w:color="auto"/>
              <w:left w:val="single" w:sz="4" w:space="0" w:color="auto"/>
              <w:bottom w:val="single" w:sz="4" w:space="0" w:color="auto"/>
              <w:right w:val="single" w:sz="4" w:space="0" w:color="auto"/>
            </w:tcBorders>
            <w:hideMark/>
          </w:tcPr>
          <w:p w14:paraId="70F798C2" w14:textId="46DEF1A2" w:rsidR="00FB3860" w:rsidRDefault="00FA20F6" w:rsidP="00FB3860">
            <w:pPr>
              <w:spacing w:after="0"/>
              <w:jc w:val="center"/>
              <w:rPr>
                <w:rFonts w:ascii="Times New Roman" w:hAnsi="Times New Roman"/>
                <w:sz w:val="24"/>
                <w:szCs w:val="24"/>
              </w:rPr>
            </w:pPr>
            <w:r>
              <w:rPr>
                <w:rFonts w:ascii="Times New Roman" w:hAnsi="Times New Roman"/>
                <w:sz w:val="24"/>
                <w:szCs w:val="24"/>
              </w:rPr>
              <w:t>17</w:t>
            </w:r>
            <w:r w:rsidR="00FB3860">
              <w:rPr>
                <w:rFonts w:ascii="Times New Roman" w:hAnsi="Times New Roman"/>
                <w:sz w:val="24"/>
                <w:szCs w:val="24"/>
              </w:rPr>
              <w:t xml:space="preserve"> vnt.</w:t>
            </w:r>
          </w:p>
        </w:tc>
        <w:tc>
          <w:tcPr>
            <w:tcW w:w="1276"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C87E3C" w14:paraId="40CFFB51" w14:textId="77777777" w:rsidTr="00E931E6">
        <w:trPr>
          <w:trHeight w:val="553"/>
        </w:trPr>
        <w:tc>
          <w:tcPr>
            <w:tcW w:w="7508" w:type="dxa"/>
            <w:gridSpan w:val="5"/>
            <w:tcBorders>
              <w:top w:val="single" w:sz="4" w:space="0" w:color="auto"/>
              <w:left w:val="single" w:sz="4" w:space="0" w:color="auto"/>
              <w:bottom w:val="single" w:sz="4" w:space="0" w:color="auto"/>
              <w:right w:val="single" w:sz="4" w:space="0" w:color="auto"/>
            </w:tcBorders>
          </w:tcPr>
          <w:p w14:paraId="40A38CB7" w14:textId="2C29DE33" w:rsidR="00C87E3C" w:rsidRDefault="00C87E3C" w:rsidP="00C87E3C">
            <w:pPr>
              <w:spacing w:after="0"/>
              <w:jc w:val="right"/>
              <w:rPr>
                <w:rFonts w:ascii="Times New Roman" w:hAnsi="Times New Roman"/>
                <w:sz w:val="24"/>
                <w:szCs w:val="24"/>
              </w:rPr>
            </w:pPr>
            <w:r>
              <w:rPr>
                <w:rFonts w:ascii="Times New Roman" w:hAnsi="Times New Roman"/>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5D5A1B6D" w14:textId="77777777" w:rsidR="00C87E3C" w:rsidRDefault="00C87E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4DB015B" w14:textId="77777777" w:rsidR="00C87E3C" w:rsidRDefault="00C87E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lastRenderedPageBreak/>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76E34"/>
    <w:rsid w:val="0039138A"/>
    <w:rsid w:val="00427F12"/>
    <w:rsid w:val="00495C80"/>
    <w:rsid w:val="00501378"/>
    <w:rsid w:val="005571EB"/>
    <w:rsid w:val="005D7638"/>
    <w:rsid w:val="005E2D3D"/>
    <w:rsid w:val="005F6AC9"/>
    <w:rsid w:val="006B08D1"/>
    <w:rsid w:val="007B40C0"/>
    <w:rsid w:val="007D7114"/>
    <w:rsid w:val="0096450F"/>
    <w:rsid w:val="00970B67"/>
    <w:rsid w:val="009D7F97"/>
    <w:rsid w:val="00A05896"/>
    <w:rsid w:val="00AC1119"/>
    <w:rsid w:val="00AE1C1B"/>
    <w:rsid w:val="00B17CF9"/>
    <w:rsid w:val="00B64FDD"/>
    <w:rsid w:val="00BE49EF"/>
    <w:rsid w:val="00C0420A"/>
    <w:rsid w:val="00C14450"/>
    <w:rsid w:val="00C353B4"/>
    <w:rsid w:val="00C87E3C"/>
    <w:rsid w:val="00C93C1B"/>
    <w:rsid w:val="00CB38E1"/>
    <w:rsid w:val="00DD7FD2"/>
    <w:rsid w:val="00E07AC5"/>
    <w:rsid w:val="00E524FE"/>
    <w:rsid w:val="00E64ADD"/>
    <w:rsid w:val="00E931E6"/>
    <w:rsid w:val="00EA4F90"/>
    <w:rsid w:val="00EE627B"/>
    <w:rsid w:val="00F629E6"/>
    <w:rsid w:val="00FA20F6"/>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1267A-7326-4117-AD2E-97F08DCDBA01}">
  <ds:schemaRefs>
    <ds:schemaRef ds:uri="8cd6d98d-9ba9-4b8a-b2a1-aba14f46caa8"/>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2407</Words>
  <Characters>1372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37</cp:revision>
  <dcterms:created xsi:type="dcterms:W3CDTF">2026-01-28T08:05:00Z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